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9B816C" w14:textId="77777777" w:rsidR="00074A01" w:rsidRPr="00074A01" w:rsidRDefault="00074A01" w:rsidP="00074A01">
      <w:pPr>
        <w:rPr>
          <w:rFonts w:ascii="Cambria Math" w:hAnsi="Cambria Math" w:cs="Cambria Math"/>
        </w:rPr>
      </w:pPr>
      <w:proofErr w:type="gramStart"/>
      <w:r w:rsidRPr="00074A01">
        <w:rPr>
          <w:rFonts w:ascii="Cambria Math" w:hAnsi="Cambria Math" w:cs="Cambria Math"/>
        </w:rPr>
        <w:t>farba</w:t>
      </w:r>
      <w:proofErr w:type="gram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čierna</w:t>
      </w:r>
      <w:proofErr w:type="spellEnd"/>
    </w:p>
    <w:p w14:paraId="4AC0EA92" w14:textId="77777777" w:rsidR="00074A01" w:rsidRPr="00074A01" w:rsidRDefault="00074A01" w:rsidP="00074A01">
      <w:pPr>
        <w:rPr>
          <w:rFonts w:ascii="Cambria Math" w:hAnsi="Cambria Math" w:cs="Cambria Math"/>
        </w:rPr>
      </w:pPr>
      <w:proofErr w:type="spellStart"/>
      <w:r w:rsidRPr="00074A01">
        <w:rPr>
          <w:rFonts w:ascii="Cambria Math" w:hAnsi="Cambria Math" w:cs="Cambria Math"/>
        </w:rPr>
        <w:t>nerozoberateľná</w:t>
      </w:r>
      <w:proofErr w:type="spellEnd"/>
    </w:p>
    <w:p w14:paraId="65F3B0D0" w14:textId="77777777" w:rsidR="00074A01" w:rsidRPr="00074A01" w:rsidRDefault="00074A01" w:rsidP="00074A01">
      <w:pPr>
        <w:rPr>
          <w:rFonts w:ascii="Cambria Math" w:hAnsi="Cambria Math" w:cs="Cambria Math"/>
        </w:rPr>
      </w:pPr>
      <w:proofErr w:type="spellStart"/>
      <w:r w:rsidRPr="00074A01">
        <w:rPr>
          <w:rFonts w:ascii="Cambria Math" w:hAnsi="Cambria Math" w:cs="Cambria Math"/>
        </w:rPr>
        <w:t>použiteľné</w:t>
      </w:r>
      <w:proofErr w:type="spell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od</w:t>
      </w:r>
      <w:proofErr w:type="spellEnd"/>
      <w:r w:rsidRPr="00074A01">
        <w:rPr>
          <w:rFonts w:ascii="Cambria Math" w:hAnsi="Cambria Math" w:cs="Cambria Math"/>
        </w:rPr>
        <w:t>: -35 – 85°C</w:t>
      </w:r>
    </w:p>
    <w:p w14:paraId="50D30A3B" w14:textId="77777777" w:rsidR="00074A01" w:rsidRPr="00074A01" w:rsidRDefault="00074A01" w:rsidP="00074A01">
      <w:pPr>
        <w:rPr>
          <w:rFonts w:ascii="Cambria Math" w:hAnsi="Cambria Math" w:cs="Cambria Math"/>
        </w:rPr>
      </w:pPr>
      <w:proofErr w:type="spellStart"/>
      <w:r w:rsidRPr="00074A01">
        <w:rPr>
          <w:rFonts w:ascii="Cambria Math" w:hAnsi="Cambria Math" w:cs="Cambria Math"/>
        </w:rPr>
        <w:t>odoláva</w:t>
      </w:r>
      <w:proofErr w:type="spell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kyseline</w:t>
      </w:r>
      <w:proofErr w:type="spellEnd"/>
      <w:r w:rsidRPr="00074A01">
        <w:rPr>
          <w:rFonts w:ascii="Cambria Math" w:hAnsi="Cambria Math" w:cs="Cambria Math"/>
        </w:rPr>
        <w:t xml:space="preserve">, </w:t>
      </w:r>
      <w:proofErr w:type="spellStart"/>
      <w:r w:rsidRPr="00074A01">
        <w:rPr>
          <w:rFonts w:ascii="Cambria Math" w:hAnsi="Cambria Math" w:cs="Cambria Math"/>
        </w:rPr>
        <w:t>lúhu</w:t>
      </w:r>
      <w:proofErr w:type="spellEnd"/>
      <w:r w:rsidRPr="00074A01">
        <w:rPr>
          <w:rFonts w:ascii="Cambria Math" w:hAnsi="Cambria Math" w:cs="Cambria Math"/>
        </w:rPr>
        <w:t xml:space="preserve">, UV </w:t>
      </w:r>
      <w:proofErr w:type="spellStart"/>
      <w:r w:rsidRPr="00074A01">
        <w:rPr>
          <w:rFonts w:ascii="Cambria Math" w:hAnsi="Cambria Math" w:cs="Cambria Math"/>
        </w:rPr>
        <w:t>žiareniu</w:t>
      </w:r>
      <w:proofErr w:type="spellEnd"/>
    </w:p>
    <w:p w14:paraId="4B3C5E23" w14:textId="77777777" w:rsidR="00074A01" w:rsidRPr="00074A01" w:rsidRDefault="00074A01" w:rsidP="00074A01">
      <w:pPr>
        <w:rPr>
          <w:rFonts w:ascii="Cambria Math" w:hAnsi="Cambria Math" w:cs="Cambria Math"/>
        </w:rPr>
      </w:pPr>
      <w:proofErr w:type="spellStart"/>
      <w:r w:rsidRPr="00074A01">
        <w:rPr>
          <w:rFonts w:ascii="Cambria Math" w:hAnsi="Cambria Math" w:cs="Cambria Math"/>
        </w:rPr>
        <w:t>neopotrebováva</w:t>
      </w:r>
      <w:proofErr w:type="spell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sa</w:t>
      </w:r>
      <w:proofErr w:type="spellEnd"/>
      <w:r w:rsidRPr="00074A01">
        <w:rPr>
          <w:rFonts w:ascii="Cambria Math" w:hAnsi="Cambria Math" w:cs="Cambria Math"/>
        </w:rPr>
        <w:t xml:space="preserve">, </w:t>
      </w:r>
      <w:proofErr w:type="spellStart"/>
      <w:r w:rsidRPr="00074A01">
        <w:rPr>
          <w:rFonts w:ascii="Cambria Math" w:hAnsi="Cambria Math" w:cs="Cambria Math"/>
        </w:rPr>
        <w:t>použiteľné</w:t>
      </w:r>
      <w:proofErr w:type="spellEnd"/>
      <w:r w:rsidRPr="00074A01">
        <w:rPr>
          <w:rFonts w:ascii="Cambria Math" w:hAnsi="Cambria Math" w:cs="Cambria Math"/>
        </w:rPr>
        <w:t xml:space="preserve"> aj </w:t>
      </w:r>
      <w:proofErr w:type="spellStart"/>
      <w:r w:rsidRPr="00074A01">
        <w:rPr>
          <w:rFonts w:ascii="Cambria Math" w:hAnsi="Cambria Math" w:cs="Cambria Math"/>
        </w:rPr>
        <w:t>vo</w:t>
      </w:r>
      <w:proofErr w:type="spell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vonkajšom</w:t>
      </w:r>
      <w:proofErr w:type="spellEnd"/>
      <w:r w:rsidRPr="00074A01">
        <w:rPr>
          <w:rFonts w:ascii="Cambria Math" w:hAnsi="Cambria Math" w:cs="Cambria Math"/>
        </w:rPr>
        <w:t xml:space="preserve"> </w:t>
      </w:r>
      <w:proofErr w:type="spellStart"/>
      <w:r w:rsidRPr="00074A01">
        <w:rPr>
          <w:rFonts w:ascii="Cambria Math" w:hAnsi="Cambria Math" w:cs="Cambria Math"/>
        </w:rPr>
        <w:t>prostredí</w:t>
      </w:r>
      <w:proofErr w:type="spellEnd"/>
    </w:p>
    <w:p w14:paraId="65F44359" w14:textId="77777777" w:rsidR="00074A01" w:rsidRPr="00074A01" w:rsidRDefault="00074A01" w:rsidP="00074A01">
      <w:pPr>
        <w:rPr>
          <w:rFonts w:ascii="Cambria Math" w:hAnsi="Cambria Math" w:cs="Cambria Math"/>
        </w:rPr>
      </w:pPr>
      <w:r w:rsidRPr="00074A01">
        <w:rPr>
          <w:rFonts w:ascii="Cambria Math" w:hAnsi="Cambria Math" w:cs="Cambria Math"/>
        </w:rPr>
        <w:t>150 mm / 3,5 mm</w:t>
      </w:r>
    </w:p>
    <w:p w14:paraId="37634C3E" w14:textId="66C896FB" w:rsidR="00481B83" w:rsidRPr="00C34403" w:rsidRDefault="00074A01" w:rsidP="00074A01">
      <w:r w:rsidRPr="00074A01">
        <w:rPr>
          <w:rFonts w:ascii="Cambria Math" w:hAnsi="Cambria Math" w:cs="Cambria Math"/>
        </w:rPr>
        <w:t xml:space="preserve">50 </w:t>
      </w:r>
      <w:proofErr w:type="spellStart"/>
      <w:r w:rsidRPr="00074A01">
        <w:rPr>
          <w:rFonts w:ascii="Cambria Math" w:hAnsi="Cambria Math" w:cs="Cambria Math"/>
        </w:rPr>
        <w:t>ks</w:t>
      </w:r>
      <w:proofErr w:type="spellEnd"/>
      <w:r w:rsidRPr="00074A01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2023-01-12T08:10:00Z</dcterms:created>
  <dcterms:modified xsi:type="dcterms:W3CDTF">2023-01-12T08:10:00Z</dcterms:modified>
</cp:coreProperties>
</file>